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"/>
        <w:gridCol w:w="340"/>
        <w:gridCol w:w="3402"/>
        <w:gridCol w:w="3808"/>
        <w:gridCol w:w="2288"/>
        <w:gridCol w:w="33"/>
        <w:gridCol w:w="20"/>
      </w:tblGrid>
      <w:tr w:rsidR="00B11FAC" w:rsidRPr="00B11FAC" w:rsidTr="00080729">
        <w:trPr>
          <w:gridAfter w:val="2"/>
          <w:wAfter w:w="53" w:type="dxa"/>
          <w:trHeight w:hRule="exact" w:val="115"/>
        </w:trPr>
        <w:tc>
          <w:tcPr>
            <w:tcW w:w="7777" w:type="dxa"/>
            <w:gridSpan w:val="4"/>
          </w:tcPr>
          <w:p w:rsidR="00B11FAC" w:rsidRPr="00B11FAC" w:rsidRDefault="00B11FAC" w:rsidP="00B11FAC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288" w:type="dxa"/>
          </w:tcPr>
          <w:p w:rsidR="00B11FAC" w:rsidRPr="00B11FAC" w:rsidRDefault="00B11FAC" w:rsidP="00B11FAC">
            <w:pPr>
              <w:rPr>
                <w:rFonts w:ascii="Calibri" w:eastAsia="Times New Roman" w:hAnsi="Calibri" w:cs="Times New Roman"/>
              </w:rPr>
            </w:pPr>
          </w:p>
        </w:tc>
      </w:tr>
      <w:tr w:rsidR="00B11FAC" w:rsidRPr="00B11FAC" w:rsidTr="00080729">
        <w:trPr>
          <w:gridAfter w:val="2"/>
          <w:wAfter w:w="53" w:type="dxa"/>
          <w:trHeight w:hRule="exact" w:val="516"/>
        </w:trPr>
        <w:tc>
          <w:tcPr>
            <w:tcW w:w="10065" w:type="dxa"/>
            <w:gridSpan w:val="5"/>
            <w:shd w:val="clear" w:color="auto" w:fill="auto"/>
            <w:vAlign w:val="center"/>
          </w:tcPr>
          <w:p w:rsidR="00B11FAC" w:rsidRPr="00B11FAC" w:rsidRDefault="00B11FAC" w:rsidP="00B11FA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0" w:name="Сведенияобобъекте"/>
            <w:r w:rsidRPr="00B11FAC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ОПИСАНИЕ МЕСТОПОЛОЖЕНИЯ ГРАНИЦ</w:t>
            </w:r>
            <w:bookmarkEnd w:id="0"/>
          </w:p>
        </w:tc>
      </w:tr>
      <w:tr w:rsidR="00B11FAC" w:rsidRPr="00B11FAC" w:rsidTr="00080729">
        <w:trPr>
          <w:trHeight w:hRule="exact" w:val="57"/>
        </w:trPr>
        <w:tc>
          <w:tcPr>
            <w:tcW w:w="227" w:type="dxa"/>
            <w:shd w:val="clear" w:color="auto" w:fill="auto"/>
            <w:vAlign w:val="center"/>
          </w:tcPr>
          <w:p w:rsidR="00B11FAC" w:rsidRPr="00B11FAC" w:rsidRDefault="00B11FAC" w:rsidP="00B11FA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</w:p>
        </w:tc>
        <w:tc>
          <w:tcPr>
            <w:tcW w:w="9871" w:type="dxa"/>
            <w:gridSpan w:val="5"/>
            <w:vMerge w:val="restart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B11FAC" w:rsidRPr="00B11FAC" w:rsidRDefault="00B11FAC" w:rsidP="00B11FA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u w:val="single"/>
              </w:rPr>
            </w:pPr>
            <w:r w:rsidRPr="00B11FAC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u w:val="single"/>
              </w:rPr>
              <w:t>Зона рекреационного назначения (Р)</w:t>
            </w:r>
          </w:p>
        </w:tc>
        <w:tc>
          <w:tcPr>
            <w:tcW w:w="20" w:type="dxa"/>
            <w:shd w:val="clear" w:color="auto" w:fill="auto"/>
            <w:vAlign w:val="center"/>
          </w:tcPr>
          <w:p w:rsidR="00B11FAC" w:rsidRPr="00B11FAC" w:rsidRDefault="00B11FAC" w:rsidP="00B11FA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</w:p>
        </w:tc>
      </w:tr>
      <w:tr w:rsidR="00B11FAC" w:rsidRPr="00B11FAC" w:rsidTr="00080729">
        <w:trPr>
          <w:trHeight w:hRule="exact" w:val="469"/>
        </w:trPr>
        <w:tc>
          <w:tcPr>
            <w:tcW w:w="227" w:type="dxa"/>
          </w:tcPr>
          <w:p w:rsidR="00B11FAC" w:rsidRPr="00B11FAC" w:rsidRDefault="00B11FAC" w:rsidP="00B11FAC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9871" w:type="dxa"/>
            <w:gridSpan w:val="5"/>
            <w:vMerge/>
            <w:shd w:val="clear" w:color="auto" w:fill="auto"/>
            <w:vAlign w:val="center"/>
          </w:tcPr>
          <w:p w:rsidR="00B11FAC" w:rsidRPr="00B11FAC" w:rsidRDefault="00B11FAC" w:rsidP="00B11FAC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" w:type="dxa"/>
            <w:vMerge w:val="restart"/>
          </w:tcPr>
          <w:p w:rsidR="00B11FAC" w:rsidRPr="00B11FAC" w:rsidRDefault="00B11FAC" w:rsidP="00B11FAC">
            <w:pPr>
              <w:rPr>
                <w:rFonts w:ascii="Calibri" w:eastAsia="Times New Roman" w:hAnsi="Calibri" w:cs="Times New Roman"/>
                <w:u w:val="single"/>
              </w:rPr>
            </w:pPr>
          </w:p>
        </w:tc>
      </w:tr>
      <w:tr w:rsidR="00B11FAC" w:rsidRPr="00B11FAC" w:rsidTr="00080729">
        <w:trPr>
          <w:trHeight w:val="566"/>
        </w:trPr>
        <w:tc>
          <w:tcPr>
            <w:tcW w:w="10098" w:type="dxa"/>
            <w:gridSpan w:val="6"/>
            <w:shd w:val="clear" w:color="auto" w:fill="auto"/>
          </w:tcPr>
          <w:p w:rsidR="00B11FAC" w:rsidRPr="00B11FAC" w:rsidRDefault="00B11FAC" w:rsidP="00B11FA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 w:rsidRPr="00B11FAC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  <w:p w:rsidR="00B11FAC" w:rsidRPr="00B11FAC" w:rsidRDefault="00B11FAC" w:rsidP="00B11FA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</w:p>
          <w:p w:rsidR="00B11FAC" w:rsidRPr="00B11FAC" w:rsidRDefault="00B11FAC" w:rsidP="00B11FA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 w:rsidRPr="00B11FAC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  <w:p w:rsidR="00B11FAC" w:rsidRPr="00B11FAC" w:rsidRDefault="00B11FAC" w:rsidP="00B11FA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20" w:type="dxa"/>
            <w:vMerge/>
          </w:tcPr>
          <w:p w:rsidR="00B11FAC" w:rsidRPr="00B11FAC" w:rsidRDefault="00B11FAC" w:rsidP="00B11FAC">
            <w:pPr>
              <w:rPr>
                <w:rFonts w:ascii="Calibri" w:eastAsia="Times New Roman" w:hAnsi="Calibri" w:cs="Times New Roman"/>
              </w:rPr>
            </w:pPr>
          </w:p>
        </w:tc>
      </w:tr>
      <w:tr w:rsidR="00B11FAC" w:rsidRPr="00B11FAC" w:rsidTr="00080729">
        <w:trPr>
          <w:gridAfter w:val="2"/>
          <w:wAfter w:w="53" w:type="dxa"/>
          <w:trHeight w:hRule="exact" w:val="674"/>
        </w:trPr>
        <w:tc>
          <w:tcPr>
            <w:tcW w:w="10065" w:type="dxa"/>
            <w:gridSpan w:val="5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B11FAC" w:rsidRPr="00B11FAC" w:rsidRDefault="00B11FAC" w:rsidP="00B11FA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 w:rsidRPr="00B11FAC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B11FAC" w:rsidRPr="00B11FAC" w:rsidTr="00080729">
        <w:trPr>
          <w:gridAfter w:val="2"/>
          <w:wAfter w:w="53" w:type="dxa"/>
          <w:trHeight w:hRule="exact" w:val="458"/>
        </w:trPr>
        <w:tc>
          <w:tcPr>
            <w:tcW w:w="567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11FAC" w:rsidRPr="00B11FAC" w:rsidRDefault="00B11FAC" w:rsidP="00B11FA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B11FAC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№ </w:t>
            </w:r>
            <w:proofErr w:type="spellStart"/>
            <w:proofErr w:type="gramStart"/>
            <w:r w:rsidRPr="00B11FAC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</w:t>
            </w:r>
            <w:proofErr w:type="spellEnd"/>
            <w:proofErr w:type="gramEnd"/>
            <w:r w:rsidRPr="00B11FAC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/</w:t>
            </w:r>
            <w:proofErr w:type="spellStart"/>
            <w:r w:rsidRPr="00B11FAC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11FAC" w:rsidRPr="00B11FAC" w:rsidRDefault="00B11FAC" w:rsidP="00B11FA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B11FAC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609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B11FAC" w:rsidRPr="00B11FAC" w:rsidRDefault="00B11FAC" w:rsidP="00B11FA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B11FAC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B11FAC" w:rsidRPr="00B11FAC" w:rsidTr="00080729">
        <w:trPr>
          <w:gridAfter w:val="2"/>
          <w:wAfter w:w="53" w:type="dxa"/>
          <w:trHeight w:hRule="exact" w:val="330"/>
        </w:trPr>
        <w:tc>
          <w:tcPr>
            <w:tcW w:w="567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11FAC" w:rsidRPr="00B11FAC" w:rsidRDefault="00B11FAC" w:rsidP="00B11FA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B11FAC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11FAC" w:rsidRPr="00B11FAC" w:rsidRDefault="00B11FAC" w:rsidP="00B11FA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B11FAC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09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B11FAC" w:rsidRPr="00B11FAC" w:rsidRDefault="00B11FAC" w:rsidP="00B11FA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B11FAC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B11FAC" w:rsidRPr="00B11FAC" w:rsidTr="00080729">
        <w:trPr>
          <w:gridAfter w:val="2"/>
          <w:wAfter w:w="53" w:type="dxa"/>
          <w:trHeight w:hRule="exact" w:val="593"/>
        </w:trPr>
        <w:tc>
          <w:tcPr>
            <w:tcW w:w="567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11FAC" w:rsidRPr="00B11FAC" w:rsidRDefault="00B11FAC" w:rsidP="00B11FA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11FA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11FAC" w:rsidRPr="00B11FAC" w:rsidRDefault="00B11FAC" w:rsidP="00B11FAC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11FA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Местоположение объекта </w:t>
            </w:r>
          </w:p>
        </w:tc>
        <w:tc>
          <w:tcPr>
            <w:tcW w:w="609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B11FAC" w:rsidRPr="00B11FAC" w:rsidRDefault="00B11FAC" w:rsidP="00B11FAC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11FA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Ханты-Мансийский автономный округ - </w:t>
            </w:r>
            <w:proofErr w:type="spellStart"/>
            <w:r w:rsidRPr="00B11FA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Югра</w:t>
            </w:r>
            <w:proofErr w:type="spellEnd"/>
            <w:r w:rsidRPr="00B11FA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, Ханты-Мансийский район</w:t>
            </w:r>
          </w:p>
        </w:tc>
      </w:tr>
      <w:tr w:rsidR="00B11FAC" w:rsidRPr="00B11FAC" w:rsidTr="00080729">
        <w:trPr>
          <w:gridAfter w:val="2"/>
          <w:wAfter w:w="53" w:type="dxa"/>
          <w:trHeight w:hRule="exact" w:val="850"/>
        </w:trPr>
        <w:tc>
          <w:tcPr>
            <w:tcW w:w="567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11FAC" w:rsidRPr="00B11FAC" w:rsidRDefault="00B11FAC" w:rsidP="00B11FA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11FA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2.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11FAC" w:rsidRPr="00B11FAC" w:rsidRDefault="00B11FAC" w:rsidP="00B11FAC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11FA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Площадь объекта +/- величина</w:t>
            </w:r>
          </w:p>
          <w:p w:rsidR="00B11FAC" w:rsidRPr="00B11FAC" w:rsidRDefault="00B11FAC" w:rsidP="00B11FAC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11FA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погрешности определения площади (</w:t>
            </w:r>
            <w:proofErr w:type="gramStart"/>
            <w:r w:rsidRPr="00B11FA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proofErr w:type="gramEnd"/>
            <w:r w:rsidRPr="00B11FA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+/- Дельта Р)</w:t>
            </w:r>
          </w:p>
        </w:tc>
        <w:tc>
          <w:tcPr>
            <w:tcW w:w="609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B11FAC" w:rsidRPr="00B11FAC" w:rsidRDefault="00B11FAC" w:rsidP="00B11FAC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11FA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958369 +/- 17132 м²</w:t>
            </w:r>
          </w:p>
        </w:tc>
      </w:tr>
      <w:tr w:rsidR="00B11FAC" w:rsidRPr="00B11FAC" w:rsidTr="00080729">
        <w:trPr>
          <w:gridAfter w:val="2"/>
          <w:wAfter w:w="53" w:type="dxa"/>
          <w:trHeight w:hRule="exact" w:val="10467"/>
        </w:trPr>
        <w:tc>
          <w:tcPr>
            <w:tcW w:w="567" w:type="dxa"/>
            <w:gridSpan w:val="2"/>
            <w:tcBorders>
              <w:top w:val="single" w:sz="5" w:space="0" w:color="000000"/>
              <w:left w:val="double" w:sz="5" w:space="0" w:color="000000"/>
              <w:bottom w:val="doub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B11FAC" w:rsidRPr="00B11FAC" w:rsidRDefault="00B11FAC" w:rsidP="00B11FA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11FA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3.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double" w:sz="4" w:space="0" w:color="auto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11FAC" w:rsidRPr="00B11FAC" w:rsidRDefault="00B11FAC" w:rsidP="00B11FAC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11FA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6096" w:type="dxa"/>
            <w:gridSpan w:val="2"/>
            <w:tcBorders>
              <w:top w:val="single" w:sz="5" w:space="0" w:color="000000"/>
              <w:left w:val="single" w:sz="5" w:space="0" w:color="000000"/>
              <w:bottom w:val="double" w:sz="4" w:space="0" w:color="auto"/>
              <w:right w:val="double" w:sz="5" w:space="0" w:color="000000"/>
            </w:tcBorders>
            <w:shd w:val="clear" w:color="auto" w:fill="auto"/>
            <w:vAlign w:val="center"/>
          </w:tcPr>
          <w:p w:rsidR="00B11FAC" w:rsidRPr="00B11FAC" w:rsidRDefault="00B11FAC" w:rsidP="00B11FA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F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виды разрешенного использования</w:t>
            </w:r>
            <w:r w:rsidRPr="00B11FAC">
              <w:rPr>
                <w:rFonts w:ascii="Calibri" w:eastAsia="Times New Roman" w:hAnsi="Calibri" w:cs="Times New Roman"/>
              </w:rPr>
              <w:t xml:space="preserve"> </w:t>
            </w:r>
            <w:r w:rsidRPr="00B11F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земельных участков и объектов капитального строительства: </w:t>
            </w:r>
          </w:p>
          <w:p w:rsidR="00B11FAC" w:rsidRPr="00B11FAC" w:rsidRDefault="00B11FAC" w:rsidP="00B11FA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FAC">
              <w:rPr>
                <w:rFonts w:ascii="Times New Roman" w:eastAsia="Times New Roman" w:hAnsi="Times New Roman" w:cs="Times New Roman"/>
                <w:sz w:val="24"/>
                <w:szCs w:val="24"/>
              </w:rPr>
              <w:t>Гостиничное обслуживание (4.7)</w:t>
            </w:r>
          </w:p>
          <w:p w:rsidR="00B11FAC" w:rsidRPr="00B11FAC" w:rsidRDefault="00B11FAC" w:rsidP="00B11FA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FAC">
              <w:rPr>
                <w:rFonts w:ascii="Times New Roman" w:eastAsia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:rsidR="00B11FAC" w:rsidRPr="00B11FAC" w:rsidRDefault="00B11FAC" w:rsidP="00B11FA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11FAC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Объекты торговли (торговые центры, торгово-развлекательные центры (комплексы) (4.2)</w:t>
            </w:r>
            <w:proofErr w:type="gramEnd"/>
          </w:p>
          <w:p w:rsidR="00B11FAC" w:rsidRPr="00B11FAC" w:rsidRDefault="00B11FAC" w:rsidP="00B11FA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FAC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Магазины (4.4)</w:t>
            </w:r>
          </w:p>
          <w:p w:rsidR="00B11FAC" w:rsidRPr="00B11FAC" w:rsidRDefault="00B11FAC" w:rsidP="00B11FA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FA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:rsidR="00B11FAC" w:rsidRPr="00B11FAC" w:rsidRDefault="00B11FAC" w:rsidP="00B11FA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FAC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</w:t>
            </w:r>
            <w:r w:rsidRPr="00B11FA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(5.1)</w:t>
            </w:r>
          </w:p>
          <w:p w:rsidR="00B11FAC" w:rsidRPr="00B11FAC" w:rsidRDefault="00B11FAC" w:rsidP="00B11FA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FAC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Природно-познавательный туризм (5.2)</w:t>
            </w:r>
          </w:p>
          <w:p w:rsidR="00B11FAC" w:rsidRPr="00B11FAC" w:rsidRDefault="00B11FAC" w:rsidP="00B11FA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FAC">
              <w:rPr>
                <w:rFonts w:ascii="Times New Roman" w:eastAsia="Times New Roman" w:hAnsi="Times New Roman" w:cs="Times New Roman"/>
                <w:sz w:val="24"/>
                <w:szCs w:val="24"/>
              </w:rPr>
              <w:t>Туристическое обслуживание (5.2.1)</w:t>
            </w:r>
          </w:p>
          <w:p w:rsidR="00B11FAC" w:rsidRPr="00B11FAC" w:rsidRDefault="00B11FAC" w:rsidP="00B11FA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FAC">
              <w:rPr>
                <w:rFonts w:ascii="Times New Roman" w:eastAsia="Times New Roman" w:hAnsi="Times New Roman" w:cs="Times New Roman"/>
                <w:sz w:val="24"/>
                <w:szCs w:val="24"/>
              </w:rPr>
              <w:t>Санаторная деятельность (9.2.1)</w:t>
            </w:r>
          </w:p>
          <w:p w:rsidR="00B11FAC" w:rsidRPr="00B11FAC" w:rsidRDefault="00B11FAC" w:rsidP="00B11FA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FAC">
              <w:rPr>
                <w:rFonts w:ascii="Times New Roman" w:eastAsia="Times New Roman" w:hAnsi="Times New Roman" w:cs="Times New Roman"/>
                <w:sz w:val="24"/>
                <w:szCs w:val="24"/>
              </w:rPr>
              <w:t>Охота и рыбалка (5.3)</w:t>
            </w:r>
          </w:p>
          <w:p w:rsidR="00B11FAC" w:rsidRPr="00B11FAC" w:rsidRDefault="00B11FAC" w:rsidP="00B11FA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FAC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Причалы для маломерных судов (5.4)</w:t>
            </w:r>
          </w:p>
          <w:p w:rsidR="00B11FAC" w:rsidRPr="00B11FAC" w:rsidRDefault="00B11FAC" w:rsidP="00B11FA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FAC">
              <w:rPr>
                <w:rFonts w:ascii="Times New Roman" w:eastAsia="Times New Roman" w:hAnsi="Times New Roman" w:cs="Times New Roman"/>
                <w:sz w:val="24"/>
                <w:szCs w:val="24"/>
              </w:rPr>
              <w:t>Поля для гольфа или конных прогулок (5.5)</w:t>
            </w:r>
          </w:p>
          <w:p w:rsidR="00B11FAC" w:rsidRPr="00B11FAC" w:rsidRDefault="00B11FAC" w:rsidP="00B11FA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FA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:rsidR="00B11FAC" w:rsidRPr="00B11FAC" w:rsidRDefault="00B11FAC" w:rsidP="00B11FA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FA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Земельные участки (территории) общего пользования (12.0)</w:t>
            </w:r>
          </w:p>
          <w:p w:rsidR="00B11FAC" w:rsidRPr="00B11FAC" w:rsidRDefault="00B11FAC" w:rsidP="00B11FA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1FAC" w:rsidRPr="00B11FAC" w:rsidRDefault="00B11FAC" w:rsidP="00B11FA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F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Условно разрешенные виды использования </w:t>
            </w:r>
            <w:r w:rsidRPr="00B11FAC">
              <w:rPr>
                <w:rFonts w:ascii="Calibri" w:eastAsia="Times New Roman" w:hAnsi="Calibri" w:cs="Times New Roman"/>
              </w:rPr>
              <w:t xml:space="preserve">  </w:t>
            </w:r>
            <w:r w:rsidRPr="00B11F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земельных участков и объектов капитального строительства:</w:t>
            </w:r>
          </w:p>
          <w:p w:rsidR="00B11FAC" w:rsidRPr="00B11FAC" w:rsidRDefault="00B11FAC" w:rsidP="00B11FA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FAC">
              <w:rPr>
                <w:rFonts w:ascii="Times New Roman" w:eastAsia="Times New Roman" w:hAnsi="Times New Roman" w:cs="Times New Roman"/>
                <w:sz w:val="24"/>
                <w:szCs w:val="24"/>
              </w:rPr>
              <w:t>Не устанавливаются</w:t>
            </w:r>
          </w:p>
          <w:p w:rsidR="00B11FAC" w:rsidRPr="00B11FAC" w:rsidRDefault="00B11FAC" w:rsidP="00B11FA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1FAC" w:rsidRPr="00B11FAC" w:rsidRDefault="00B11FAC" w:rsidP="00B11FA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F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Вспомогательные виды и параметры разрешённого использования земельных участков и объектов капитального строительства:</w:t>
            </w:r>
          </w:p>
          <w:p w:rsidR="00B11FAC" w:rsidRPr="00B11FAC" w:rsidRDefault="00B11FAC" w:rsidP="00B11F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FAC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Служебные гаражи (4.9)</w:t>
            </w:r>
          </w:p>
          <w:p w:rsidR="00B11FAC" w:rsidRPr="00B11FAC" w:rsidRDefault="00B11FAC" w:rsidP="00B11FAC">
            <w:pPr>
              <w:ind w:firstLine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11FAC" w:rsidRPr="00B11FAC" w:rsidRDefault="00B11FAC" w:rsidP="00B11FAC">
            <w:pPr>
              <w:ind w:firstLine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F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Предельные размеры земельных участков: </w:t>
            </w:r>
          </w:p>
          <w:p w:rsidR="00B11FAC" w:rsidRPr="00B11FAC" w:rsidRDefault="00B11FAC" w:rsidP="00B11FA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11F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минимальный размер земельного участка с видом разрешенного использования «Гостиничное обслуживание (4.7)», «Бытовое обслуживание (3.3)», «Объекты торговли (торговые центры, торгово-развлекательные центры (комплексы)» – 500 кв. м.</w:t>
            </w:r>
            <w:proofErr w:type="gramEnd"/>
          </w:p>
          <w:p w:rsidR="00B11FAC" w:rsidRPr="00B11FAC" w:rsidRDefault="00B11FAC" w:rsidP="00B11FAC">
            <w:pPr>
              <w:ind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FA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</w:tbl>
    <w:p w:rsidR="00FB23B7" w:rsidRDefault="00FB23B7">
      <w:r>
        <w:br w:type="column"/>
      </w: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2"/>
        <w:gridCol w:w="1232"/>
        <w:gridCol w:w="439"/>
        <w:gridCol w:w="636"/>
        <w:gridCol w:w="498"/>
        <w:gridCol w:w="462"/>
        <w:gridCol w:w="114"/>
        <w:gridCol w:w="558"/>
        <w:gridCol w:w="517"/>
        <w:gridCol w:w="1017"/>
        <w:gridCol w:w="960"/>
        <w:gridCol w:w="559"/>
        <w:gridCol w:w="1189"/>
        <w:gridCol w:w="502"/>
        <w:gridCol w:w="1189"/>
        <w:gridCol w:w="57"/>
        <w:gridCol w:w="58"/>
      </w:tblGrid>
      <w:tr w:rsidR="009C2B25" w:rsidTr="00FB23B7">
        <w:trPr>
          <w:trHeight w:hRule="exact" w:val="573"/>
        </w:trPr>
        <w:tc>
          <w:tcPr>
            <w:tcW w:w="10159" w:type="dxa"/>
            <w:gridSpan w:val="17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1" w:name="Сведенияоместоположенииграницобъекта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  <w:bookmarkEnd w:id="1"/>
          </w:p>
        </w:tc>
      </w:tr>
      <w:tr w:rsidR="009C2B25" w:rsidTr="00FB23B7">
        <w:trPr>
          <w:trHeight w:hRule="exact" w:val="559"/>
        </w:trPr>
        <w:tc>
          <w:tcPr>
            <w:tcW w:w="10159" w:type="dxa"/>
            <w:gridSpan w:val="1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9C2B25" w:rsidTr="00FB23B7">
        <w:trPr>
          <w:trHeight w:hRule="exact" w:val="114"/>
        </w:trPr>
        <w:tc>
          <w:tcPr>
            <w:tcW w:w="10159" w:type="dxa"/>
            <w:gridSpan w:val="17"/>
            <w:tcBorders>
              <w:top w:val="single" w:sz="4" w:space="0" w:color="auto"/>
              <w:left w:val="double" w:sz="5" w:space="0" w:color="000000"/>
              <w:right w:val="double" w:sz="5" w:space="0" w:color="000000"/>
            </w:tcBorders>
          </w:tcPr>
          <w:p w:rsidR="009C2B25" w:rsidRDefault="009C2B25"/>
        </w:tc>
      </w:tr>
      <w:tr w:rsidR="009C2B25" w:rsidTr="00FB23B7">
        <w:trPr>
          <w:trHeight w:hRule="exact" w:val="344"/>
        </w:trPr>
        <w:tc>
          <w:tcPr>
            <w:tcW w:w="10159" w:type="dxa"/>
            <w:gridSpan w:val="17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C2B25" w:rsidRDefault="00FB23B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МСК-86</w:t>
            </w:r>
          </w:p>
        </w:tc>
      </w:tr>
      <w:tr w:rsidR="009C2B25" w:rsidTr="00FB23B7">
        <w:trPr>
          <w:trHeight w:hRule="exact" w:val="33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C2B25" w:rsidRDefault="00FB23B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9C2B25" w:rsidTr="00FB23B7">
        <w:trPr>
          <w:trHeight w:hRule="exact" w:val="788"/>
        </w:trPr>
        <w:tc>
          <w:tcPr>
            <w:tcW w:w="1843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26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2494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C2B25" w:rsidTr="00FB23B7">
        <w:trPr>
          <w:trHeight w:hRule="exact" w:val="802"/>
        </w:trPr>
        <w:tc>
          <w:tcPr>
            <w:tcW w:w="1843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9C2B25"/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249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9C2B25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9C2B25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9C2B25" w:rsidRDefault="009C2B25"/>
        </w:tc>
      </w:tr>
      <w:tr w:rsidR="009C2B25" w:rsidTr="00FB23B7">
        <w:trPr>
          <w:trHeight w:hRule="exact" w:val="330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C2B25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9C2B25" w:rsidRDefault="009C2B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9C2B25" w:rsidTr="00FB23B7">
        <w:trPr>
          <w:trHeight w:hRule="exact" w:val="329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C2B25" w:rsidRDefault="00FB23B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9C2B25" w:rsidTr="00FB23B7">
        <w:trPr>
          <w:trHeight w:hRule="exact" w:val="803"/>
        </w:trPr>
        <w:tc>
          <w:tcPr>
            <w:tcW w:w="1843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Обозначение характерных точек </w:t>
            </w:r>
            <w:r w:rsidR="00254CD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части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границ</w:t>
            </w:r>
            <w:r w:rsidR="00254CD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ы</w:t>
            </w:r>
          </w:p>
        </w:tc>
        <w:tc>
          <w:tcPr>
            <w:tcW w:w="226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2494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C2B25" w:rsidTr="00FB23B7">
        <w:trPr>
          <w:trHeight w:hRule="exact" w:val="788"/>
        </w:trPr>
        <w:tc>
          <w:tcPr>
            <w:tcW w:w="1843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9C2B25"/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249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9C2B25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9C2B25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9C2B25" w:rsidRDefault="009C2B25"/>
        </w:tc>
      </w:tr>
      <w:tr w:rsidR="009C2B25" w:rsidTr="00FB23B7">
        <w:trPr>
          <w:trHeight w:hRule="exact" w:val="329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C2B25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9C2B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9C2B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9C2B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9C2B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9C2B25" w:rsidRDefault="009C2B2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9C2B25" w:rsidTr="00FB23B7">
        <w:trPr>
          <w:trHeight w:hRule="exact" w:val="501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952830.59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2642344.85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C2B25" w:rsidTr="00FB23B7">
        <w:trPr>
          <w:trHeight w:hRule="exact" w:val="488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952851.96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2642254.28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C2B25" w:rsidTr="00FB23B7">
        <w:trPr>
          <w:trHeight w:hRule="exact" w:val="501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952862.68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2642204.16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C2B25" w:rsidTr="00FB23B7">
        <w:trPr>
          <w:trHeight w:hRule="exact" w:val="502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952875.84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2642100.55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C2B25" w:rsidTr="00FB23B7">
        <w:trPr>
          <w:trHeight w:hRule="exact" w:val="487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952876.84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2642036.32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C2B25" w:rsidTr="00FB23B7">
        <w:trPr>
          <w:trHeight w:hRule="exact" w:val="501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952878.16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2641954.36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C2B25" w:rsidTr="00FB23B7">
        <w:trPr>
          <w:trHeight w:hRule="exact" w:val="487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952880.57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2641863.24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C2B25" w:rsidTr="00FB23B7">
        <w:trPr>
          <w:trHeight w:hRule="exact" w:val="502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952872.14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2641729.35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C2B25" w:rsidTr="00FB23B7">
        <w:trPr>
          <w:trHeight w:hRule="exact" w:val="501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952851.66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2641606.22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C2B25" w:rsidTr="00FB23B7">
        <w:trPr>
          <w:trHeight w:hRule="exact" w:val="487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952866.28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2641484.10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C2B25" w:rsidTr="00FB23B7">
        <w:trPr>
          <w:trHeight w:hRule="exact" w:val="502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952882.45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2641407.18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C2B25" w:rsidTr="00FB23B7">
        <w:trPr>
          <w:trHeight w:hRule="exact" w:val="501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952886.80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2641350.71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C2B25" w:rsidTr="00FB23B7">
        <w:trPr>
          <w:trHeight w:hRule="exact" w:val="488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952888.86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2641285.23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C2B25" w:rsidTr="00FB23B7">
        <w:trPr>
          <w:trHeight w:hRule="exact" w:val="501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952882.86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2641229.75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C2B25" w:rsidTr="00FB23B7">
        <w:trPr>
          <w:trHeight w:hRule="exact" w:val="502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952882.61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2641157.55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C2B25" w:rsidTr="00FB23B7">
        <w:trPr>
          <w:trHeight w:hRule="exact" w:val="487"/>
        </w:trPr>
        <w:tc>
          <w:tcPr>
            <w:tcW w:w="1843" w:type="dxa"/>
            <w:gridSpan w:val="3"/>
            <w:tcBorders>
              <w:top w:val="single" w:sz="6" w:space="0" w:color="000000"/>
              <w:left w:val="doub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952865.92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2641107.03</w:t>
            </w:r>
          </w:p>
        </w:tc>
        <w:tc>
          <w:tcPr>
            <w:tcW w:w="2494" w:type="dxa"/>
            <w:gridSpan w:val="3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9C2B25" w:rsidRDefault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C2B25" w:rsidTr="00FB23B7">
        <w:trPr>
          <w:trHeight w:hRule="exact" w:val="854"/>
        </w:trPr>
        <w:tc>
          <w:tcPr>
            <w:tcW w:w="10159" w:type="dxa"/>
            <w:gridSpan w:val="17"/>
            <w:tcBorders>
              <w:top w:val="double" w:sz="4" w:space="0" w:color="auto"/>
            </w:tcBorders>
          </w:tcPr>
          <w:p w:rsidR="009C2B25" w:rsidRDefault="009C2B25"/>
        </w:tc>
      </w:tr>
      <w:tr w:rsidR="00FB23B7" w:rsidTr="00FB23B7">
        <w:trPr>
          <w:trHeight w:hRule="exact" w:val="171"/>
        </w:trPr>
        <w:tc>
          <w:tcPr>
            <w:tcW w:w="10159" w:type="dxa"/>
            <w:gridSpan w:val="17"/>
            <w:tcBorders>
              <w:bottom w:val="double" w:sz="4" w:space="0" w:color="auto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0159" w:type="dxa"/>
            <w:gridSpan w:val="1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FB23B7" w:rsidRDefault="00FB23B7" w:rsidP="00FB23B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FB23B7" w:rsidTr="00FB23B7">
        <w:trPr>
          <w:trHeight w:hRule="exact" w:val="788"/>
        </w:trPr>
        <w:tc>
          <w:tcPr>
            <w:tcW w:w="1843" w:type="dxa"/>
            <w:gridSpan w:val="3"/>
            <w:vMerge w:val="restart"/>
            <w:tcBorders>
              <w:top w:val="double" w:sz="4" w:space="0" w:color="auto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</w:t>
            </w:r>
            <w:r w:rsidR="00254CD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 части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 границ</w:t>
            </w:r>
            <w:r w:rsidR="00254CD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ы</w:t>
            </w:r>
          </w:p>
        </w:tc>
        <w:tc>
          <w:tcPr>
            <w:tcW w:w="2268" w:type="dxa"/>
            <w:gridSpan w:val="5"/>
            <w:tcBorders>
              <w:top w:val="doub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2494" w:type="dxa"/>
            <w:gridSpan w:val="3"/>
            <w:vMerge w:val="restart"/>
            <w:tcBorders>
              <w:top w:val="doub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doub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double" w:sz="4" w:space="0" w:color="auto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B23B7" w:rsidTr="00FB23B7">
        <w:trPr>
          <w:trHeight w:hRule="exact" w:val="788"/>
        </w:trPr>
        <w:tc>
          <w:tcPr>
            <w:tcW w:w="1843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/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249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FB23B7" w:rsidTr="00FB23B7">
        <w:trPr>
          <w:trHeight w:hRule="exact" w:val="487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952851.48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2641042.31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502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952127.33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2641010.26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501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952090.66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2641494.21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487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952307.80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2641513.47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502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952248.77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2642323.34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487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952830.59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2642344.85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FB23B7" w:rsidTr="00FB23B7">
        <w:trPr>
          <w:trHeight w:hRule="exact" w:val="501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958326.65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2654952.86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488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958692.43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2654764.94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501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958578.50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2654551.58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502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958541.54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2654571.27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487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958525.71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2654597.30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501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958428.78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2654756.92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502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958320.37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2654935.66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487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958321.07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2654938.01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501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958323.16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2654942.21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502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958325.99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2654949.05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487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958326.65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2654952.86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501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958364.89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2654889.24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488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958432.88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2654818.58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501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958538.00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2654649.97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502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958540.02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2654605.02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487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958533.65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2654601.58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501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958360.13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2654884.39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502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958364.89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2654889.24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487"/>
        </w:trPr>
        <w:tc>
          <w:tcPr>
            <w:tcW w:w="1843" w:type="dxa"/>
            <w:gridSpan w:val="3"/>
            <w:tcBorders>
              <w:top w:val="single" w:sz="6" w:space="0" w:color="000000"/>
              <w:left w:val="doub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984550.98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2737930.66</w:t>
            </w:r>
          </w:p>
        </w:tc>
        <w:tc>
          <w:tcPr>
            <w:tcW w:w="249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6" w:space="0" w:color="000000"/>
              <w:left w:val="single" w:sz="6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87"/>
        </w:trPr>
        <w:tc>
          <w:tcPr>
            <w:tcW w:w="10159" w:type="dxa"/>
            <w:gridSpan w:val="17"/>
            <w:tcBorders>
              <w:bottom w:val="double" w:sz="4" w:space="0" w:color="auto"/>
            </w:tcBorders>
          </w:tcPr>
          <w:p w:rsidR="00FB23B7" w:rsidRDefault="00FB23B7" w:rsidP="00FB23B7"/>
        </w:tc>
      </w:tr>
      <w:tr w:rsidR="00FB23B7" w:rsidTr="00FB23B7">
        <w:trPr>
          <w:trHeight w:hRule="exact" w:val="313"/>
        </w:trPr>
        <w:tc>
          <w:tcPr>
            <w:tcW w:w="10159" w:type="dxa"/>
            <w:gridSpan w:val="17"/>
            <w:tcBorders>
              <w:top w:val="double" w:sz="4" w:space="0" w:color="auto"/>
              <w:bottom w:val="double" w:sz="4" w:space="0" w:color="auto"/>
            </w:tcBorders>
          </w:tcPr>
          <w:p w:rsidR="00FB23B7" w:rsidRDefault="00FB23B7" w:rsidP="00FB23B7"/>
        </w:tc>
      </w:tr>
      <w:tr w:rsidR="00FB23B7" w:rsidTr="00FB23B7">
        <w:trPr>
          <w:trHeight w:hRule="exact" w:val="561"/>
        </w:trPr>
        <w:tc>
          <w:tcPr>
            <w:tcW w:w="10159" w:type="dxa"/>
            <w:gridSpan w:val="1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FB23B7" w:rsidRDefault="00FB23B7" w:rsidP="00FB23B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FB23B7" w:rsidTr="00FB23B7">
        <w:trPr>
          <w:trHeight w:hRule="exact" w:val="788"/>
        </w:trPr>
        <w:tc>
          <w:tcPr>
            <w:tcW w:w="1843" w:type="dxa"/>
            <w:gridSpan w:val="3"/>
            <w:vMerge w:val="restart"/>
            <w:tcBorders>
              <w:top w:val="double" w:sz="4" w:space="0" w:color="auto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Обозначение характерных точек </w:t>
            </w:r>
            <w:r w:rsidR="00254CD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части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границ</w:t>
            </w:r>
            <w:r w:rsidR="00254CD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ы</w:t>
            </w:r>
          </w:p>
        </w:tc>
        <w:tc>
          <w:tcPr>
            <w:tcW w:w="2268" w:type="dxa"/>
            <w:gridSpan w:val="5"/>
            <w:tcBorders>
              <w:top w:val="doub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2494" w:type="dxa"/>
            <w:gridSpan w:val="3"/>
            <w:vMerge w:val="restart"/>
            <w:tcBorders>
              <w:top w:val="doub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doub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double" w:sz="4" w:space="0" w:color="auto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B23B7" w:rsidTr="00FB23B7">
        <w:trPr>
          <w:trHeight w:hRule="exact" w:val="802"/>
        </w:trPr>
        <w:tc>
          <w:tcPr>
            <w:tcW w:w="1843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/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249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/>
        </w:tc>
      </w:tr>
      <w:tr w:rsidR="00FB23B7" w:rsidTr="00FB23B7">
        <w:trPr>
          <w:trHeight w:hRule="exact" w:val="330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FB23B7" w:rsidTr="00FB23B7">
        <w:trPr>
          <w:trHeight w:hRule="exact" w:val="501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984542.28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2737548.60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487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984537.60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2737489.98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502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984537.21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2737485.57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501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984529.50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2737486.38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487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984488.52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2737544.94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502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984478.59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2737662.60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501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984478.02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2737695.63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488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984479.55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2737713.51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501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984487.38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2737733.16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502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984465.91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2737922.15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487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984550.98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2737930.66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FB23B7" w:rsidTr="00FB23B7">
        <w:trPr>
          <w:trHeight w:hRule="exact" w:val="501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952073.79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2634924.84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487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952156.67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2634897.30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502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952214.36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2634896.21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487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952221.44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2634771.19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501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952189.96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2634697.16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502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952106.65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2634692.09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487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952098.56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2634770.30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501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952098.54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2634770.39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502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952098.53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2634770.46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487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952087.78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2634846.46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502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952073.79</w:t>
            </w:r>
          </w:p>
        </w:tc>
        <w:tc>
          <w:tcPr>
            <w:tcW w:w="113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2634924.84</w:t>
            </w:r>
          </w:p>
        </w:tc>
        <w:tc>
          <w:tcPr>
            <w:tcW w:w="249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FB23B7" w:rsidTr="00FB23B7">
        <w:trPr>
          <w:trHeight w:hRule="exact" w:val="166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123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573"/>
        </w:trPr>
        <w:tc>
          <w:tcPr>
            <w:tcW w:w="10159" w:type="dxa"/>
            <w:gridSpan w:val="17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lastRenderedPageBreak/>
              <w:t>Раздел 3</w:t>
            </w:r>
          </w:p>
        </w:tc>
      </w:tr>
      <w:tr w:rsidR="00FB23B7" w:rsidTr="00FB23B7">
        <w:trPr>
          <w:trHeight w:hRule="exact" w:val="501"/>
        </w:trPr>
        <w:tc>
          <w:tcPr>
            <w:tcW w:w="10159" w:type="dxa"/>
            <w:gridSpan w:val="17"/>
            <w:tcBorders>
              <w:top w:val="double" w:sz="4" w:space="0" w:color="auto"/>
              <w:left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2" w:name="Сведенияоместоположенииизмененныхуточнен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2"/>
          </w:p>
        </w:tc>
      </w:tr>
      <w:tr w:rsidR="00FB23B7" w:rsidTr="00FB23B7">
        <w:trPr>
          <w:trHeight w:hRule="exact" w:val="58"/>
        </w:trPr>
        <w:tc>
          <w:tcPr>
            <w:tcW w:w="10159" w:type="dxa"/>
            <w:gridSpan w:val="17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44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FB23B7" w:rsidRDefault="00FB23B7" w:rsidP="00FB23B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FB23B7" w:rsidTr="00FB23B7">
        <w:trPr>
          <w:trHeight w:hRule="exact" w:val="34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FB23B7" w:rsidRDefault="00FB23B7" w:rsidP="00FB23B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FB23B7" w:rsidTr="00FB23B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B23B7" w:rsidTr="00FB23B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/>
        </w:tc>
        <w:tc>
          <w:tcPr>
            <w:tcW w:w="130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FB23B7" w:rsidTr="00FB23B7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FB23B7" w:rsidTr="00FB23B7">
        <w:trPr>
          <w:trHeight w:hRule="exact" w:val="329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FB23B7" w:rsidRDefault="00FB23B7" w:rsidP="00FB23B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FB23B7" w:rsidTr="00FB23B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</w:t>
            </w:r>
            <w:r w:rsidR="00254CD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 части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 границ</w:t>
            </w:r>
            <w:r w:rsidR="00254CD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ы</w:t>
            </w:r>
          </w:p>
        </w:tc>
        <w:tc>
          <w:tcPr>
            <w:tcW w:w="214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FB23B7" w:rsidTr="00FB23B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/>
        </w:tc>
        <w:tc>
          <w:tcPr>
            <w:tcW w:w="130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gridSpan w:val="3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FB23B7" w:rsidTr="00FB23B7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FB23B7" w:rsidTr="00FB23B7">
        <w:trPr>
          <w:trHeight w:hRule="exact" w:val="286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2766"/>
        </w:trPr>
        <w:tc>
          <w:tcPr>
            <w:tcW w:w="10159" w:type="dxa"/>
            <w:gridSpan w:val="17"/>
            <w:tcBorders>
              <w:left w:val="doub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2765"/>
        </w:trPr>
        <w:tc>
          <w:tcPr>
            <w:tcW w:w="10159" w:type="dxa"/>
            <w:gridSpan w:val="17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FB23B7" w:rsidRDefault="00FB23B7" w:rsidP="00FB23B7"/>
        </w:tc>
      </w:tr>
      <w:tr w:rsidR="00FB23B7" w:rsidTr="004E29F1">
        <w:trPr>
          <w:trHeight w:val="580"/>
        </w:trPr>
        <w:tc>
          <w:tcPr>
            <w:tcW w:w="10159" w:type="dxa"/>
            <w:gridSpan w:val="17"/>
            <w:tcBorders>
              <w:bottom w:val="nil"/>
            </w:tcBorders>
          </w:tcPr>
          <w:p w:rsidR="00FB23B7" w:rsidRDefault="00FB23B7" w:rsidP="00FB23B7"/>
        </w:tc>
      </w:tr>
      <w:tr w:rsidR="00FB23B7" w:rsidTr="004E29F1">
        <w:trPr>
          <w:trHeight w:hRule="exact" w:val="1304"/>
        </w:trPr>
        <w:tc>
          <w:tcPr>
            <w:tcW w:w="172" w:type="dxa"/>
            <w:tcBorders>
              <w:bottom w:val="single" w:sz="5" w:space="0" w:color="000000"/>
            </w:tcBorders>
          </w:tcPr>
          <w:p w:rsidR="00FB23B7" w:rsidRDefault="00FB23B7" w:rsidP="00FB23B7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E86912" w:rsidRDefault="00E86912" w:rsidP="00E86912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FB23B7" w:rsidRDefault="00E86912" w:rsidP="00E8691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558"/>
        </w:trPr>
        <w:tc>
          <w:tcPr>
            <w:tcW w:w="2977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7182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FB23B7" w:rsidTr="00FB23B7">
        <w:trPr>
          <w:trHeight w:hRule="exact" w:val="22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7182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/>
        </w:tc>
      </w:tr>
      <w:tr w:rsidR="00FB23B7" w:rsidTr="00FB23B7">
        <w:trPr>
          <w:trHeight w:hRule="exact" w:val="172"/>
        </w:trPr>
        <w:tc>
          <w:tcPr>
            <w:tcW w:w="1843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134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7182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/>
        </w:tc>
      </w:tr>
      <w:tr w:rsidR="00FB23B7" w:rsidTr="00FB23B7">
        <w:trPr>
          <w:trHeight w:hRule="exact" w:val="58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FB23B7" w:rsidRDefault="00FB23B7" w:rsidP="00FB23B7"/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B23B7" w:rsidRDefault="00FB23B7" w:rsidP="00FB23B7"/>
        </w:tc>
        <w:tc>
          <w:tcPr>
            <w:tcW w:w="7182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272"/>
        </w:trPr>
        <w:tc>
          <w:tcPr>
            <w:tcW w:w="1843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134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62" w:type="dxa"/>
            <w:tcBorders>
              <w:left w:val="single" w:sz="5" w:space="0" w:color="000000"/>
              <w:bottom w:val="single" w:sz="5" w:space="0" w:color="000000"/>
            </w:tcBorders>
          </w:tcPr>
          <w:p w:rsidR="00FB23B7" w:rsidRDefault="00FB23B7" w:rsidP="00FB23B7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29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29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30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29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29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30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29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29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30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29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29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30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29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FB23B7" w:rsidRDefault="00FB23B7" w:rsidP="00FB23B7"/>
        </w:tc>
      </w:tr>
      <w:tr w:rsidR="00FB23B7" w:rsidTr="004E29F1">
        <w:trPr>
          <w:trHeight w:val="595"/>
        </w:trPr>
        <w:tc>
          <w:tcPr>
            <w:tcW w:w="10159" w:type="dxa"/>
            <w:gridSpan w:val="17"/>
            <w:tcBorders>
              <w:bottom w:val="nil"/>
            </w:tcBorders>
          </w:tcPr>
          <w:p w:rsidR="00FB23B7" w:rsidRDefault="00FB23B7" w:rsidP="00FB23B7"/>
        </w:tc>
      </w:tr>
      <w:tr w:rsidR="00FB23B7" w:rsidTr="004E29F1">
        <w:trPr>
          <w:trHeight w:hRule="exact" w:val="1289"/>
        </w:trPr>
        <w:tc>
          <w:tcPr>
            <w:tcW w:w="172" w:type="dxa"/>
            <w:tcBorders>
              <w:bottom w:val="single" w:sz="5" w:space="0" w:color="000000"/>
            </w:tcBorders>
          </w:tcPr>
          <w:p w:rsidR="00FB23B7" w:rsidRDefault="00FB23B7" w:rsidP="00FB23B7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E86912" w:rsidRDefault="00E86912" w:rsidP="00E86912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FB23B7" w:rsidRDefault="00E86912" w:rsidP="00E8691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  <w:bookmarkStart w:id="3" w:name="_GoBack"/>
            <w:bookmarkEnd w:id="3"/>
          </w:p>
        </w:tc>
        <w:tc>
          <w:tcPr>
            <w:tcW w:w="115" w:type="dxa"/>
            <w:gridSpan w:val="2"/>
            <w:tcBorders>
              <w:bottom w:val="sing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573"/>
        </w:trPr>
        <w:tc>
          <w:tcPr>
            <w:tcW w:w="2977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7182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FB23B7" w:rsidTr="00FB23B7">
        <w:trPr>
          <w:trHeight w:hRule="exact" w:val="99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7182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/>
        </w:tc>
      </w:tr>
      <w:tr w:rsidR="00FB23B7" w:rsidTr="00FB23B7">
        <w:trPr>
          <w:trHeight w:hRule="exact" w:val="253"/>
        </w:trPr>
        <w:tc>
          <w:tcPr>
            <w:tcW w:w="1843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134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7182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FB23B7" w:rsidRDefault="00FB23B7" w:rsidP="00FB23B7"/>
        </w:tc>
      </w:tr>
      <w:tr w:rsidR="00FB23B7" w:rsidTr="00FB23B7">
        <w:trPr>
          <w:trHeight w:hRule="exact" w:val="57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FB23B7" w:rsidRDefault="00FB23B7" w:rsidP="00FB23B7"/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B23B7" w:rsidRDefault="00FB23B7" w:rsidP="00FB23B7"/>
        </w:tc>
        <w:tc>
          <w:tcPr>
            <w:tcW w:w="7182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287"/>
        </w:trPr>
        <w:tc>
          <w:tcPr>
            <w:tcW w:w="1843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134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62" w:type="dxa"/>
            <w:tcBorders>
              <w:left w:val="single" w:sz="5" w:space="0" w:color="000000"/>
              <w:bottom w:val="single" w:sz="5" w:space="0" w:color="000000"/>
            </w:tcBorders>
          </w:tcPr>
          <w:p w:rsidR="00FB23B7" w:rsidRDefault="00FB23B7" w:rsidP="00FB23B7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29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29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30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29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29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30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29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29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30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344"/>
        </w:trPr>
        <w:tc>
          <w:tcPr>
            <w:tcW w:w="1843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7067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FB23B7" w:rsidRDefault="00FB23B7" w:rsidP="00FB23B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2106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  <w:tr w:rsidR="00FB23B7" w:rsidTr="00FB23B7">
        <w:trPr>
          <w:trHeight w:hRule="exact" w:val="2120"/>
        </w:trPr>
        <w:tc>
          <w:tcPr>
            <w:tcW w:w="10159" w:type="dxa"/>
            <w:gridSpan w:val="17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FB23B7" w:rsidRDefault="00FB23B7" w:rsidP="00FB23B7"/>
        </w:tc>
      </w:tr>
    </w:tbl>
    <w:p w:rsidR="00A02B4E" w:rsidRDefault="00A02B4E"/>
    <w:sectPr w:rsidR="00A02B4E" w:rsidSect="002C2610">
      <w:pgSz w:w="11906" w:h="16838"/>
      <w:pgMar w:top="567" w:right="567" w:bottom="517" w:left="1134" w:header="567" w:footer="51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C2B25"/>
    <w:rsid w:val="00254CDB"/>
    <w:rsid w:val="002C2610"/>
    <w:rsid w:val="004E29F1"/>
    <w:rsid w:val="009C2B25"/>
    <w:rsid w:val="00A02B4E"/>
    <w:rsid w:val="00B11FAC"/>
    <w:rsid w:val="00C5071F"/>
    <w:rsid w:val="00E86912"/>
    <w:rsid w:val="00FB2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610"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7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1275</Words>
  <Characters>7269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 2018.3.5 from 16 November 2018</Company>
  <LinksUpToDate>false</LinksUpToDate>
  <CharactersWithSpaces>8527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Инженер2</dc:creator>
  <cp:keywords/>
  <dc:description>Описание местоположения границ</dc:description>
  <cp:lastModifiedBy>geo12</cp:lastModifiedBy>
  <cp:revision>7</cp:revision>
  <cp:lastPrinted>2019-03-12T07:10:00Z</cp:lastPrinted>
  <dcterms:created xsi:type="dcterms:W3CDTF">2019-03-11T15:20:00Z</dcterms:created>
  <dcterms:modified xsi:type="dcterms:W3CDTF">2019-10-03T05:14:00Z</dcterms:modified>
</cp:coreProperties>
</file>